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jdgxs" w:colFirst="0" w:colLast="0"/>
    <w:bookmarkStart w:id="1" w:name="_GoBack"/>
    <w:bookmarkEnd w:id="0"/>
    <w:bookmarkEnd w:id="1"/>
    <w:p w:rsidR="00F85FC5" w:rsidRDefault="00F1536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-25399</wp:posOffset>
                </wp:positionV>
                <wp:extent cx="5467350" cy="78295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0900" y="3417098"/>
                          <a:ext cx="5410200" cy="725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85FC5" w:rsidRDefault="00F1536B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نموذج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موافقه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مسبقة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على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استبيان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الكتروني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F85FC5" w:rsidRDefault="00F1536B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رقم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الاستمارة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KSU-REC 006OS-E </w:t>
                            </w:r>
                          </w:p>
                          <w:p w:rsidR="00F85FC5" w:rsidRDefault="00F1536B">
                            <w:pPr>
                              <w:bidi/>
                              <w:spacing w:line="258" w:lineRule="auto"/>
                              <w:jc w:val="center"/>
                              <w:textDirection w:val="tbRl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جامعة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الملك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سعود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،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الرياض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،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المملكة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العربية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السعودية</w:t>
                            </w:r>
                            <w:proofErr w:type="spellEnd"/>
                          </w:p>
                          <w:p w:rsidR="00F85FC5" w:rsidRDefault="00F85F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-25399</wp:posOffset>
                </wp:positionV>
                <wp:extent cx="5467350" cy="78295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0" cy="78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5FC5" w:rsidRDefault="00F85FC5"/>
    <w:p w:rsidR="00F85FC5" w:rsidRDefault="00F85FC5"/>
    <w:p w:rsidR="00F85FC5" w:rsidRDefault="00F85FC5"/>
    <w:p w:rsidR="00F85FC5" w:rsidRDefault="00F85FC5"/>
    <w:p w:rsidR="00F85FC5" w:rsidRDefault="00F85FC5">
      <w:pPr>
        <w:rPr>
          <w:sz w:val="14"/>
          <w:szCs w:val="14"/>
        </w:rPr>
      </w:pPr>
    </w:p>
    <w:p w:rsidR="00F85FC5" w:rsidRDefault="00F85FC5">
      <w:pPr>
        <w:rPr>
          <w:sz w:val="14"/>
          <w:szCs w:val="14"/>
        </w:rPr>
      </w:pPr>
    </w:p>
    <w:tbl>
      <w:tblPr>
        <w:tblStyle w:val="a"/>
        <w:tblW w:w="10486" w:type="dxa"/>
        <w:tblLayout w:type="fixed"/>
        <w:tblLook w:val="0000" w:firstRow="0" w:lastRow="0" w:firstColumn="0" w:lastColumn="0" w:noHBand="0" w:noVBand="0"/>
      </w:tblPr>
      <w:tblGrid>
        <w:gridCol w:w="10486"/>
      </w:tblGrid>
      <w:tr w:rsidR="00F85FC5">
        <w:tc>
          <w:tcPr>
            <w:tcW w:w="10486" w:type="dxa"/>
            <w:shd w:val="clear" w:color="auto" w:fill="auto"/>
          </w:tcPr>
          <w:p w:rsidR="00F85FC5" w:rsidRDefault="00F85FC5">
            <w:pPr>
              <w:spacing w:after="160" w:line="360" w:lineRule="auto"/>
              <w:rPr>
                <w:sz w:val="24"/>
                <w:szCs w:val="24"/>
              </w:rPr>
            </w:pPr>
          </w:p>
          <w:p w:rsidR="00F85FC5" w:rsidRDefault="00F1536B">
            <w:pPr>
              <w:bidi/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عزيزي المشارك،</w:t>
            </w:r>
          </w:p>
          <w:p w:rsidR="00F85FC5" w:rsidRDefault="00F1536B">
            <w:pPr>
              <w:bidi/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شكرًا على موافقتك على المشاركة في هذه المقابلة الهاتفية للدراسة بعنوان: والغرض من هذه المقابلة هذه المقابلة الهاتفية حوالي  دقائق.</w:t>
            </w:r>
          </w:p>
          <w:p w:rsidR="00F85FC5" w:rsidRDefault="00F1536B">
            <w:pPr>
              <w:bidi/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نؤكد لك أن جميع إجاباتك التي ستقدمها ستبقى في سرية تامة، لا تتردد في الاتصال بالأستاذ / د. رقم الهاتف المحمول  للإجابة على أسئلتك.</w:t>
            </w:r>
          </w:p>
          <w:p w:rsidR="00F85FC5" w:rsidRDefault="00F1536B">
            <w:pPr>
              <w:bidi/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إذا كنت موافق على المشاركة في هذا الاستبيان الالكتروني يرجى النقر على "التالي" للبدء.</w:t>
            </w:r>
          </w:p>
        </w:tc>
      </w:tr>
    </w:tbl>
    <w:p w:rsidR="00F85FC5" w:rsidRDefault="00F85FC5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:rsidR="00F85FC5" w:rsidRDefault="00F85FC5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:rsidR="00F85FC5" w:rsidRDefault="00F85FC5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4"/>
          <w:szCs w:val="24"/>
        </w:rPr>
      </w:pPr>
    </w:p>
    <w:p w:rsidR="00F85FC5" w:rsidRDefault="00F85FC5">
      <w:pPr>
        <w:rPr>
          <w:rFonts w:ascii="Calibri" w:eastAsia="Calibri" w:hAnsi="Calibri" w:cs="Calibri"/>
          <w:sz w:val="22"/>
          <w:szCs w:val="22"/>
        </w:rPr>
      </w:pPr>
    </w:p>
    <w:sectPr w:rsidR="00F85FC5">
      <w:headerReference w:type="default" r:id="rId7"/>
      <w:footerReference w:type="default" r:id="rId8"/>
      <w:pgSz w:w="11907" w:h="16840"/>
      <w:pgMar w:top="1440" w:right="1080" w:bottom="1296" w:left="1080" w:header="100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35" w:rsidRDefault="00602C35">
      <w:r>
        <w:separator/>
      </w:r>
    </w:p>
  </w:endnote>
  <w:endnote w:type="continuationSeparator" w:id="0">
    <w:p w:rsidR="00602C35" w:rsidRDefault="006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C5" w:rsidRDefault="00F85FC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</w:p>
  <w:p w:rsidR="00F85FC5" w:rsidRDefault="00F15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This document is copyright © (KSU-REC) King Saud University, 2017. No part may be reproduced in any form or by any means, or transmitted, or published without prior written consent from King Saud University. </w:t>
    </w:r>
  </w:p>
  <w:p w:rsidR="00F85FC5" w:rsidRDefault="00F15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Form # KSU-REC 006OQ-E, Original version, 03Oct2019</w:t>
    </w:r>
  </w:p>
  <w:p w:rsidR="00F85FC5" w:rsidRDefault="00F15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  <w:r>
      <w:rPr>
        <w:i/>
        <w:color w:val="000000"/>
        <w:sz w:val="16"/>
        <w:szCs w:val="16"/>
      </w:rPr>
      <w:t xml:space="preserve">ICF_ </w:t>
    </w:r>
    <w:proofErr w:type="spellStart"/>
    <w:r>
      <w:rPr>
        <w:i/>
        <w:color w:val="000000"/>
        <w:sz w:val="16"/>
        <w:szCs w:val="16"/>
      </w:rPr>
      <w:t>Online_Questionnaire_Survey</w:t>
    </w:r>
    <w:proofErr w:type="spellEnd"/>
  </w:p>
  <w:p w:rsidR="00F85FC5" w:rsidRDefault="00F15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  <w:r>
      <w:rPr>
        <w:i/>
        <w:color w:val="000000"/>
        <w:sz w:val="16"/>
        <w:szCs w:val="16"/>
      </w:rPr>
      <w:t>Confidential</w:t>
    </w:r>
  </w:p>
  <w:p w:rsidR="00F85FC5" w:rsidRDefault="00F15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85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35" w:rsidRDefault="00602C35">
      <w:r>
        <w:separator/>
      </w:r>
    </w:p>
  </w:footnote>
  <w:footnote w:type="continuationSeparator" w:id="0">
    <w:p w:rsidR="00602C35" w:rsidRDefault="0060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C5" w:rsidRDefault="00F153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27875" cy="10902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1113" y="3253903"/>
                        <a:ext cx="708977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85FC5" w:rsidRDefault="00F1536B">
                          <w:pPr>
                            <w:bidi/>
                            <w:ind w:left="2120" w:firstLine="4872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الملك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سعود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  <w:t xml:space="preserve">                       </w:t>
                          </w:r>
                          <w:r>
                            <w:rPr>
                              <w:color w:val="000000"/>
                            </w:rPr>
                            <w:t>King Saud University</w:t>
                          </w:r>
                        </w:p>
                        <w:p w:rsidR="00F85FC5" w:rsidRDefault="00F1536B">
                          <w:pPr>
                            <w:bidi/>
                            <w:ind w:left="50" w:firstLine="101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وكالة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للدارسات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العليا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والبحث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</w:rPr>
                            <w:t xml:space="preserve"> Vice Rectorate for Graduate Studies &amp; Scientific Research</w:t>
                          </w:r>
                        </w:p>
                        <w:p w:rsidR="00F85FC5" w:rsidRDefault="00F1536B">
                          <w:pPr>
                            <w:bidi/>
                            <w:ind w:left="2390" w:firstLine="5142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عمادة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  <w:t xml:space="preserve">                               </w:t>
                          </w:r>
                          <w:r>
                            <w:rPr>
                              <w:color w:val="000000"/>
                            </w:rPr>
                            <w:t>Deanship of Scientific Research</w:t>
                          </w:r>
                        </w:p>
                        <w:p w:rsidR="00F85FC5" w:rsidRDefault="00F1536B">
                          <w:pPr>
                            <w:bidi/>
                            <w:ind w:left="2120" w:firstLine="4782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لجنة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أخلاقيات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البحوث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Research Ethics Committee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27875" cy="10902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7875" cy="1090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-436877</wp:posOffset>
          </wp:positionH>
          <wp:positionV relativeFrom="paragraph">
            <wp:posOffset>-65402</wp:posOffset>
          </wp:positionV>
          <wp:extent cx="1059815" cy="63944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5FC5" w:rsidRDefault="00F85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F85FC5" w:rsidRDefault="00F85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F85FC5" w:rsidRDefault="00F85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F85FC5" w:rsidRDefault="00F85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F85FC5" w:rsidRDefault="00F85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F85FC5" w:rsidRDefault="00F85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C5"/>
    <w:rsid w:val="002C4F17"/>
    <w:rsid w:val="003065B9"/>
    <w:rsid w:val="0054701F"/>
    <w:rsid w:val="00602C35"/>
    <w:rsid w:val="00AC27A1"/>
    <w:rsid w:val="00F1536B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F2F98-5586-470E-A7E8-EBE6FBE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Palatino" w:eastAsia="Palatino" w:hAnsi="Palatino" w:cs="Palatino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Lebanto Ofelia</dc:creator>
  <cp:lastModifiedBy>Ofelia Teodoro Lebanto</cp:lastModifiedBy>
  <cp:revision>2</cp:revision>
  <dcterms:created xsi:type="dcterms:W3CDTF">2025-02-19T05:44:00Z</dcterms:created>
  <dcterms:modified xsi:type="dcterms:W3CDTF">2025-02-19T05:44:00Z</dcterms:modified>
</cp:coreProperties>
</file>