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1215"/>
          <w:tab w:val="center" w:leader="none" w:pos="4680"/>
        </w:tabs>
        <w:rPr>
          <w:b w:val="1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b w:val="1"/>
          <w:sz w:val="24"/>
          <w:szCs w:val="24"/>
          <w:rtl w:val="0"/>
        </w:rPr>
        <w:tab/>
        <w:tab/>
        <w:t xml:space="preserve">CURRICULUM VITAE</w:t>
      </w:r>
    </w:p>
    <w:tbl>
      <w:tblPr>
        <w:tblStyle w:val="Table1"/>
        <w:tblW w:w="9990.0" w:type="dxa"/>
        <w:jc w:val="left"/>
        <w:tblInd w:w="-27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757"/>
        <w:gridCol w:w="2264"/>
        <w:gridCol w:w="1048"/>
        <w:gridCol w:w="3921"/>
        <w:tblGridChange w:id="0">
          <w:tblGrid>
            <w:gridCol w:w="2757"/>
            <w:gridCol w:w="2264"/>
            <w:gridCol w:w="1048"/>
            <w:gridCol w:w="3921"/>
          </w:tblGrid>
        </w:tblGridChange>
      </w:tblGrid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02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Name:</w:t>
            </w:r>
          </w:p>
        </w:tc>
      </w:tr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0A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Present appointment: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(</w:t>
            </w:r>
            <w:r w:rsidDel="00000000" w:rsidR="00000000" w:rsidRPr="00000000">
              <w:rPr>
                <w:i w:val="1"/>
                <w:rtl w:val="0"/>
              </w:rPr>
              <w:t xml:space="preserve">Job title, department, and organization)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1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Address:</w:t>
            </w:r>
            <w:r w:rsidDel="00000000" w:rsidR="00000000" w:rsidRPr="00000000">
              <w:rPr>
                <w:rtl w:val="0"/>
              </w:rPr>
              <w:t xml:space="preserve"> (</w:t>
            </w:r>
            <w:r w:rsidDel="00000000" w:rsidR="00000000" w:rsidRPr="00000000">
              <w:rPr>
                <w:i w:val="1"/>
                <w:rtl w:val="0"/>
              </w:rPr>
              <w:t xml:space="preserve">Full work address)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B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Telephone number: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C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KSU Email address:</w:t>
            </w:r>
          </w:p>
        </w:tc>
        <w:tc>
          <w:tcPr/>
          <w:p w:rsidR="00000000" w:rsidDel="00000000" w:rsidP="00000000" w:rsidRDefault="00000000" w:rsidRPr="00000000" w14:paraId="0000001E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Personal Email address: </w:t>
            </w:r>
            <w:r w:rsidDel="00000000" w:rsidR="00000000" w:rsidRPr="00000000">
              <w:rPr>
                <w:i w:val="1"/>
                <w:rtl w:val="0"/>
              </w:rPr>
              <w:t xml:space="preserve">(optional)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23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Qualifications:</w:t>
            </w:r>
          </w:p>
        </w:tc>
      </w:tr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27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2D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Professional Registration: </w:t>
            </w: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(Name of body, registration number and date of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registration.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31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35">
            <w:pPr>
              <w:jc w:val="both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Previous and other appointments: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(</w:t>
            </w: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Include previous appointments in the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rtl w:val="0"/>
              </w:rPr>
              <w:t xml:space="preserve">last 5 years</w:t>
            </w: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 and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other current appointments.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39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3F">
            <w:pPr>
              <w:jc w:val="both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Research Methodology Training Experience: </w:t>
            </w: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(Summary of research experience, including the extent of your involvement.  Refer to any specific clinical or research experience relevant to the current application.)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43">
            <w:pPr>
              <w:jc w:val="both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jc w:val="both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jc w:val="both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49">
            <w:pPr>
              <w:jc w:val="both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Research Ethical Training: 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(</w:t>
            </w: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Details of any relevant training in the design or conduct of research, for example in the Clinical Trials Regulations, Good Clinical Practice, consent or other training appropriate to non-clinical research.  Give the date of the training.)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4D">
            <w:pPr>
              <w:jc w:val="both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jc w:val="both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52">
            <w:pPr>
              <w:jc w:val="both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Relevant Publications: </w:t>
            </w: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(Give references to all publications in the last two years plus other publications relevant to the current application.)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56">
            <w:pPr>
              <w:jc w:val="both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jc w:val="both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jc w:val="both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5C">
            <w:pPr>
              <w:jc w:val="both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Signature: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E">
            <w:pPr>
              <w:jc w:val="both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Date:</w:t>
            </w:r>
          </w:p>
        </w:tc>
      </w:tr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6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4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8">
    <w:pPr>
      <w:tabs>
        <w:tab w:val="center" w:leader="none" w:pos="4320"/>
        <w:tab w:val="right" w:leader="none" w:pos="8640"/>
      </w:tabs>
      <w:spacing w:after="0" w:line="240" w:lineRule="auto"/>
      <w:ind w:left="-540" w:right="-540" w:firstLine="0"/>
      <w:jc w:val="both"/>
      <w:rPr>
        <w:rFonts w:ascii="Times New Roman" w:cs="Times New Roman" w:eastAsia="Times New Roman" w:hAnsi="Times New Roman"/>
        <w:color w:val="000000"/>
        <w:sz w:val="16"/>
        <w:szCs w:val="16"/>
        <w:highlight w:val="white"/>
      </w:rPr>
    </w:pPr>
    <w:r w:rsidDel="00000000" w:rsidR="00000000" w:rsidRPr="00000000">
      <w:rPr>
        <w:rFonts w:ascii="Times New Roman" w:cs="Times New Roman" w:eastAsia="Times New Roman" w:hAnsi="Times New Roman"/>
        <w:color w:val="000000"/>
        <w:sz w:val="16"/>
        <w:szCs w:val="16"/>
        <w:highlight w:val="white"/>
        <w:rtl w:val="0"/>
      </w:rPr>
      <w:t xml:space="preserve">This document is copyright © (KSU-REC) King Saud University, 2017. No part may be reproduced in any form or by any means, or transmitted, or published without prior written consent from King Saud University. </w:t>
    </w:r>
  </w:p>
  <w:p w:rsidR="00000000" w:rsidDel="00000000" w:rsidP="00000000" w:rsidRDefault="00000000" w:rsidRPr="00000000" w14:paraId="00000069">
    <w:pPr>
      <w:tabs>
        <w:tab w:val="center" w:leader="none" w:pos="4320"/>
        <w:tab w:val="right" w:leader="none" w:pos="8640"/>
      </w:tabs>
      <w:spacing w:after="0" w:line="240" w:lineRule="auto"/>
      <w:ind w:left="-540" w:right="-540" w:firstLine="0"/>
      <w:jc w:val="both"/>
      <w:rPr>
        <w:rFonts w:ascii="Times New Roman" w:cs="Times New Roman" w:eastAsia="Times New Roman" w:hAnsi="Times New Roman"/>
        <w:color w:val="000000"/>
        <w:sz w:val="16"/>
        <w:szCs w:val="16"/>
        <w:highlight w:val="white"/>
      </w:rPr>
    </w:pPr>
    <w:r w:rsidDel="00000000" w:rsidR="00000000" w:rsidRPr="00000000">
      <w:rPr>
        <w:rFonts w:ascii="Times New Roman" w:cs="Times New Roman" w:eastAsia="Times New Roman" w:hAnsi="Times New Roman"/>
        <w:b w:val="1"/>
        <w:color w:val="000000"/>
        <w:sz w:val="16"/>
        <w:szCs w:val="16"/>
        <w:highlight w:val="white"/>
        <w:rtl w:val="0"/>
      </w:rPr>
      <w:t xml:space="preserve">KSU-IRB_</w:t>
    </w:r>
    <w:r w:rsidDel="00000000" w:rsidR="00000000" w:rsidRPr="00000000">
      <w:rPr>
        <w:rFonts w:ascii="Times New Roman" w:cs="Times New Roman" w:eastAsia="Times New Roman" w:hAnsi="Times New Roman"/>
        <w:color w:val="000000"/>
        <w:sz w:val="16"/>
        <w:szCs w:val="16"/>
        <w:highlight w:val="white"/>
        <w:rtl w:val="0"/>
      </w:rPr>
      <w:t xml:space="preserve">CV Template</w:t>
    </w:r>
    <w:r w:rsidDel="00000000" w:rsidR="00000000" w:rsidRPr="00000000">
      <w:rPr>
        <w:rFonts w:ascii="Times New Roman" w:cs="Times New Roman" w:eastAsia="Times New Roman" w:hAnsi="Times New Roman"/>
        <w:b w:val="1"/>
        <w:color w:val="000000"/>
        <w:sz w:val="16"/>
        <w:szCs w:val="16"/>
        <w:highlight w:val="white"/>
        <w:rtl w:val="0"/>
      </w:rPr>
      <w:t xml:space="preserve">. </w:t>
    </w:r>
    <w:r w:rsidDel="00000000" w:rsidR="00000000" w:rsidRPr="00000000">
      <w:rPr>
        <w:rFonts w:ascii="Times New Roman" w:cs="Times New Roman" w:eastAsia="Times New Roman" w:hAnsi="Times New Roman"/>
        <w:color w:val="000000"/>
        <w:sz w:val="16"/>
        <w:szCs w:val="16"/>
        <w:highlight w:val="white"/>
        <w:rtl w:val="0"/>
      </w:rPr>
      <w:t xml:space="preserve">Version 1.0. 02 Oct. 2017.</w:t>
    </w:r>
  </w:p>
  <w:p w:rsidR="00000000" w:rsidDel="00000000" w:rsidP="00000000" w:rsidRDefault="00000000" w:rsidRPr="00000000" w14:paraId="0000006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  <w:tab w:val="left" w:leader="none" w:pos="312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1066800" cy="68580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66800" cy="6858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King Saud University </w:t>
    </w:r>
  </w:p>
  <w:p w:rsidR="00000000" w:rsidDel="00000000" w:rsidP="00000000" w:rsidRDefault="00000000" w:rsidRPr="00000000" w14:paraId="0000006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1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Institutional Review Board (IRB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